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DF1" w:rsidRDefault="00527DF1" w:rsidP="00527DF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9F0DF5" w:rsidRDefault="009F0DF5" w:rsidP="00527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520F" w:rsidRPr="00527DF1" w:rsidRDefault="005B520F" w:rsidP="00527DF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DF1">
        <w:rPr>
          <w:rFonts w:ascii="Times New Roman" w:hAnsi="Times New Roman" w:cs="Times New Roman"/>
          <w:b/>
          <w:sz w:val="24"/>
          <w:szCs w:val="24"/>
        </w:rPr>
        <w:t>Реализуемые образовательные программы</w:t>
      </w:r>
      <w:r w:rsidR="00527DF1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9F0DF5">
        <w:rPr>
          <w:rFonts w:ascii="Times New Roman" w:hAnsi="Times New Roman" w:cs="Times New Roman"/>
          <w:b/>
          <w:sz w:val="24"/>
          <w:szCs w:val="24"/>
        </w:rPr>
        <w:t>5</w:t>
      </w:r>
      <w:r w:rsidR="00527DF1">
        <w:rPr>
          <w:rFonts w:ascii="Times New Roman" w:hAnsi="Times New Roman" w:cs="Times New Roman"/>
          <w:b/>
          <w:sz w:val="24"/>
          <w:szCs w:val="24"/>
        </w:rPr>
        <w:t>-202</w:t>
      </w:r>
      <w:r w:rsidR="009F0DF5">
        <w:rPr>
          <w:rFonts w:ascii="Times New Roman" w:hAnsi="Times New Roman" w:cs="Times New Roman"/>
          <w:b/>
          <w:sz w:val="24"/>
          <w:szCs w:val="24"/>
        </w:rPr>
        <w:t>6</w:t>
      </w:r>
      <w:r w:rsidR="00527DF1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  <w:r w:rsidRPr="00527DF1">
        <w:rPr>
          <w:rFonts w:ascii="Times New Roman" w:hAnsi="Times New Roman" w:cs="Times New Roman"/>
          <w:b/>
          <w:sz w:val="24"/>
          <w:szCs w:val="24"/>
        </w:rPr>
        <w:t>:</w:t>
      </w:r>
    </w:p>
    <w:p w:rsidR="005B520F" w:rsidRPr="00527DF1" w:rsidRDefault="005B520F" w:rsidP="00527DF1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2126"/>
        <w:gridCol w:w="4927"/>
      </w:tblGrid>
      <w:tr w:rsidR="005B520F" w:rsidRPr="00527DF1" w:rsidTr="00527DF1">
        <w:tc>
          <w:tcPr>
            <w:tcW w:w="2518" w:type="dxa"/>
            <w:vAlign w:val="center"/>
          </w:tcPr>
          <w:p w:rsidR="005B520F" w:rsidRPr="00527DF1" w:rsidRDefault="005B520F" w:rsidP="00527DF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27DF1">
              <w:rPr>
                <w:rFonts w:ascii="Times New Roman" w:hAnsi="Times New Roman" w:cs="Times New Roman"/>
                <w:b/>
              </w:rPr>
              <w:t>Наименование программы</w:t>
            </w:r>
          </w:p>
        </w:tc>
        <w:tc>
          <w:tcPr>
            <w:tcW w:w="2126" w:type="dxa"/>
            <w:vAlign w:val="center"/>
          </w:tcPr>
          <w:p w:rsidR="005B520F" w:rsidRPr="00527DF1" w:rsidRDefault="005B520F" w:rsidP="00527DF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27DF1">
              <w:rPr>
                <w:rFonts w:ascii="Times New Roman" w:hAnsi="Times New Roman" w:cs="Times New Roman"/>
                <w:b/>
              </w:rPr>
              <w:t>Срок реализации</w:t>
            </w:r>
          </w:p>
        </w:tc>
        <w:tc>
          <w:tcPr>
            <w:tcW w:w="4927" w:type="dxa"/>
            <w:vAlign w:val="center"/>
          </w:tcPr>
          <w:p w:rsidR="005B520F" w:rsidRPr="00527DF1" w:rsidRDefault="005B520F" w:rsidP="00527DF1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527DF1">
              <w:rPr>
                <w:rFonts w:ascii="Times New Roman" w:hAnsi="Times New Roman" w:cs="Times New Roman"/>
                <w:b/>
              </w:rPr>
              <w:t>Учебные предметы</w:t>
            </w:r>
          </w:p>
        </w:tc>
      </w:tr>
      <w:tr w:rsidR="005B520F" w:rsidRPr="00527DF1" w:rsidTr="003E65D0">
        <w:tc>
          <w:tcPr>
            <w:tcW w:w="9571" w:type="dxa"/>
            <w:gridSpan w:val="3"/>
          </w:tcPr>
          <w:p w:rsidR="005B520F" w:rsidRPr="00527DF1" w:rsidRDefault="005B520F" w:rsidP="00527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Дополнительные предпрофессиональные программы в области искусств:</w:t>
            </w:r>
          </w:p>
        </w:tc>
      </w:tr>
      <w:tr w:rsidR="005B520F" w:rsidRPr="00527DF1" w:rsidTr="00527DF1">
        <w:trPr>
          <w:trHeight w:val="2164"/>
        </w:trPr>
        <w:tc>
          <w:tcPr>
            <w:tcW w:w="2518" w:type="dxa"/>
          </w:tcPr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Фортепиано</w:t>
            </w:r>
          </w:p>
        </w:tc>
        <w:tc>
          <w:tcPr>
            <w:tcW w:w="2126" w:type="dxa"/>
          </w:tcPr>
          <w:p w:rsidR="005B520F" w:rsidRPr="00527DF1" w:rsidRDefault="005B520F" w:rsidP="00527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4927" w:type="dxa"/>
          </w:tcPr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Специальность и чтение с листа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Ансамбль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Концертмейстерский класс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 xml:space="preserve">Хоровой класс 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Сольфеджио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Слушание музыки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Музыкальная литература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Элементарная теория музыки</w:t>
            </w:r>
          </w:p>
        </w:tc>
      </w:tr>
      <w:tr w:rsidR="005B520F" w:rsidRPr="00527DF1" w:rsidTr="00527DF1">
        <w:trPr>
          <w:trHeight w:val="2252"/>
        </w:trPr>
        <w:tc>
          <w:tcPr>
            <w:tcW w:w="2518" w:type="dxa"/>
          </w:tcPr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Народные инструменты. Гитара</w:t>
            </w:r>
          </w:p>
        </w:tc>
        <w:tc>
          <w:tcPr>
            <w:tcW w:w="2126" w:type="dxa"/>
          </w:tcPr>
          <w:p w:rsidR="005B520F" w:rsidRPr="00527DF1" w:rsidRDefault="005B520F" w:rsidP="00527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4927" w:type="dxa"/>
          </w:tcPr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Специальность (гитара)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Ансамбль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Фортепиано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 xml:space="preserve">Хоровой класс 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Сольфеджио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Слушание музыки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Музыкальная литература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Элементарная теория музыки</w:t>
            </w:r>
          </w:p>
        </w:tc>
      </w:tr>
      <w:tr w:rsidR="005B520F" w:rsidRPr="00527DF1" w:rsidTr="00527DF1">
        <w:tc>
          <w:tcPr>
            <w:tcW w:w="2518" w:type="dxa"/>
          </w:tcPr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Народные инструменты. Гитара</w:t>
            </w:r>
          </w:p>
        </w:tc>
        <w:tc>
          <w:tcPr>
            <w:tcW w:w="2126" w:type="dxa"/>
          </w:tcPr>
          <w:p w:rsidR="005B520F" w:rsidRPr="00527DF1" w:rsidRDefault="005B520F" w:rsidP="00527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5 лет</w:t>
            </w:r>
          </w:p>
        </w:tc>
        <w:tc>
          <w:tcPr>
            <w:tcW w:w="4927" w:type="dxa"/>
          </w:tcPr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Специальность (гитара)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Ансамбль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Фортепиано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 xml:space="preserve">Хоровой класс 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Сольфеджио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Музыкальная литература</w:t>
            </w:r>
          </w:p>
          <w:p w:rsidR="005B520F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Элементарная теория музыки</w:t>
            </w:r>
          </w:p>
          <w:p w:rsidR="009F0DF5" w:rsidRPr="00527DF1" w:rsidRDefault="009F0DF5" w:rsidP="00527DF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B520F" w:rsidRPr="00527DF1" w:rsidTr="00527DF1">
        <w:trPr>
          <w:trHeight w:val="2080"/>
        </w:trPr>
        <w:tc>
          <w:tcPr>
            <w:tcW w:w="2518" w:type="dxa"/>
          </w:tcPr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«Струнные инструменты. Скрипка»</w:t>
            </w:r>
          </w:p>
        </w:tc>
        <w:tc>
          <w:tcPr>
            <w:tcW w:w="2126" w:type="dxa"/>
          </w:tcPr>
          <w:p w:rsidR="005B520F" w:rsidRPr="00527DF1" w:rsidRDefault="005B520F" w:rsidP="00527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4927" w:type="dxa"/>
          </w:tcPr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Специальность (скрипка)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Ансамбль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Фортепиано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Хоровой класс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Сольфеджио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Слушание музыки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Музыкальная литература</w:t>
            </w:r>
          </w:p>
          <w:p w:rsidR="005B520F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Элементарная теория музыки</w:t>
            </w:r>
          </w:p>
          <w:p w:rsidR="009F0DF5" w:rsidRPr="00527DF1" w:rsidRDefault="009F0DF5" w:rsidP="00527DF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B520F" w:rsidRPr="00527DF1" w:rsidTr="00527DF1">
        <w:tc>
          <w:tcPr>
            <w:tcW w:w="2518" w:type="dxa"/>
          </w:tcPr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«Хореографическое творчество»</w:t>
            </w:r>
          </w:p>
        </w:tc>
        <w:tc>
          <w:tcPr>
            <w:tcW w:w="2126" w:type="dxa"/>
          </w:tcPr>
          <w:p w:rsidR="005B520F" w:rsidRPr="00527DF1" w:rsidRDefault="005B520F" w:rsidP="00527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4927" w:type="dxa"/>
          </w:tcPr>
          <w:p w:rsidR="00527DF1" w:rsidRPr="00527DF1" w:rsidRDefault="00527DF1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Танец</w:t>
            </w:r>
          </w:p>
          <w:p w:rsidR="00527DF1" w:rsidRPr="00527DF1" w:rsidRDefault="00527DF1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Ритмика</w:t>
            </w:r>
          </w:p>
          <w:p w:rsidR="00527DF1" w:rsidRPr="00527DF1" w:rsidRDefault="00527DF1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Гимнастика</w:t>
            </w:r>
          </w:p>
          <w:p w:rsidR="00527DF1" w:rsidRPr="00527DF1" w:rsidRDefault="00527DF1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Классический танец</w:t>
            </w:r>
          </w:p>
          <w:p w:rsidR="00527DF1" w:rsidRPr="00527DF1" w:rsidRDefault="00527DF1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Народно-сценический танец</w:t>
            </w:r>
          </w:p>
          <w:p w:rsidR="00527DF1" w:rsidRPr="00527DF1" w:rsidRDefault="00527DF1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Подготовка концертных номеров</w:t>
            </w:r>
          </w:p>
          <w:p w:rsidR="005B520F" w:rsidRPr="00527DF1" w:rsidRDefault="00527DF1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Слушание музыки и музыкальная грамота</w:t>
            </w:r>
          </w:p>
          <w:p w:rsidR="00527DF1" w:rsidRPr="00527DF1" w:rsidRDefault="00527DF1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Музыкальная литература</w:t>
            </w:r>
          </w:p>
          <w:p w:rsidR="00527DF1" w:rsidRDefault="00527DF1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История хореографического искусства</w:t>
            </w:r>
          </w:p>
          <w:p w:rsidR="009F0DF5" w:rsidRPr="00527DF1" w:rsidRDefault="009F0DF5" w:rsidP="00527DF1">
            <w:pPr>
              <w:pStyle w:val="a3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5B520F" w:rsidRPr="00527DF1" w:rsidTr="00527DF1">
        <w:trPr>
          <w:trHeight w:val="2039"/>
        </w:trPr>
        <w:tc>
          <w:tcPr>
            <w:tcW w:w="2518" w:type="dxa"/>
          </w:tcPr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«Хоровое пение»</w:t>
            </w:r>
          </w:p>
        </w:tc>
        <w:tc>
          <w:tcPr>
            <w:tcW w:w="2126" w:type="dxa"/>
          </w:tcPr>
          <w:p w:rsidR="005B520F" w:rsidRPr="00527DF1" w:rsidRDefault="005B520F" w:rsidP="00527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8 лет</w:t>
            </w:r>
          </w:p>
        </w:tc>
        <w:tc>
          <w:tcPr>
            <w:tcW w:w="4927" w:type="dxa"/>
          </w:tcPr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Хор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Фортепиано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Основы дирижирования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Сольфеджио</w:t>
            </w:r>
          </w:p>
          <w:p w:rsidR="00527DF1" w:rsidRPr="00527DF1" w:rsidRDefault="00527DF1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Слушание музыки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Музыкальная литература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Вокал</w:t>
            </w:r>
          </w:p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Элементарная теория музыки</w:t>
            </w:r>
          </w:p>
        </w:tc>
      </w:tr>
      <w:tr w:rsidR="005B520F" w:rsidRPr="00527DF1" w:rsidTr="00482E48">
        <w:tc>
          <w:tcPr>
            <w:tcW w:w="9571" w:type="dxa"/>
            <w:gridSpan w:val="3"/>
          </w:tcPr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527DF1">
              <w:rPr>
                <w:rFonts w:ascii="Times New Roman" w:hAnsi="Times New Roman" w:cs="Times New Roman"/>
                <w:i/>
              </w:rPr>
              <w:lastRenderedPageBreak/>
              <w:t>Дополнительные общеразвивающие программы художественной</w:t>
            </w:r>
            <w:r w:rsidRPr="00527DF1">
              <w:rPr>
                <w:rFonts w:ascii="Times New Roman" w:hAnsi="Times New Roman" w:cs="Times New Roman"/>
              </w:rPr>
              <w:t xml:space="preserve"> </w:t>
            </w:r>
            <w:r w:rsidRPr="00527DF1">
              <w:rPr>
                <w:rFonts w:ascii="Times New Roman" w:hAnsi="Times New Roman" w:cs="Times New Roman"/>
                <w:i/>
              </w:rPr>
              <w:t>направленности:</w:t>
            </w:r>
          </w:p>
        </w:tc>
      </w:tr>
      <w:tr w:rsidR="005B520F" w:rsidRPr="00527DF1" w:rsidTr="00527DF1">
        <w:tc>
          <w:tcPr>
            <w:tcW w:w="2518" w:type="dxa"/>
          </w:tcPr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«Раннее эстетическое развитие. Подготовительный класс»</w:t>
            </w:r>
          </w:p>
        </w:tc>
        <w:tc>
          <w:tcPr>
            <w:tcW w:w="2126" w:type="dxa"/>
          </w:tcPr>
          <w:p w:rsidR="005B520F" w:rsidRPr="00527DF1" w:rsidRDefault="005B520F" w:rsidP="00527D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27DF1"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4927" w:type="dxa"/>
          </w:tcPr>
          <w:p w:rsidR="005B520F" w:rsidRPr="00527DF1" w:rsidRDefault="005B520F" w:rsidP="00527DF1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C34AC6" w:rsidRPr="00527DF1" w:rsidRDefault="00C34AC6" w:rsidP="00527DF1">
      <w:pPr>
        <w:pStyle w:val="a3"/>
        <w:rPr>
          <w:rFonts w:ascii="Times New Roman" w:hAnsi="Times New Roman" w:cs="Times New Roman"/>
        </w:rPr>
      </w:pPr>
    </w:p>
    <w:sectPr w:rsidR="00C34AC6" w:rsidRPr="00527DF1" w:rsidSect="00527D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0F"/>
    <w:rsid w:val="00527DF1"/>
    <w:rsid w:val="005B520F"/>
    <w:rsid w:val="009F0DF5"/>
    <w:rsid w:val="00C3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20F"/>
    <w:pPr>
      <w:spacing w:after="0" w:line="240" w:lineRule="auto"/>
    </w:pPr>
  </w:style>
  <w:style w:type="table" w:styleId="a4">
    <w:name w:val="Table Grid"/>
    <w:basedOn w:val="a1"/>
    <w:uiPriority w:val="59"/>
    <w:rsid w:val="005B5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520F"/>
    <w:pPr>
      <w:spacing w:after="0" w:line="240" w:lineRule="auto"/>
    </w:pPr>
  </w:style>
  <w:style w:type="table" w:styleId="a4">
    <w:name w:val="Table Grid"/>
    <w:basedOn w:val="a1"/>
    <w:uiPriority w:val="59"/>
    <w:rsid w:val="005B5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2024-12-14T11:18:00Z</dcterms:created>
  <dcterms:modified xsi:type="dcterms:W3CDTF">2026-01-19T11:46:00Z</dcterms:modified>
</cp:coreProperties>
</file>