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2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Численность </w:t>
      </w:r>
      <w:proofErr w:type="gramStart"/>
      <w:r w:rsidRPr="0008689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516B15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по дополнительной </w:t>
      </w:r>
      <w:r w:rsidR="007725A2">
        <w:rPr>
          <w:rFonts w:ascii="Times New Roman" w:hAnsi="Times New Roman" w:cs="Times New Roman"/>
          <w:sz w:val="26"/>
          <w:szCs w:val="26"/>
        </w:rPr>
        <w:t xml:space="preserve">общеразвивающей </w:t>
      </w:r>
      <w:r w:rsidRPr="00086892">
        <w:rPr>
          <w:rFonts w:ascii="Times New Roman" w:hAnsi="Times New Roman" w:cs="Times New Roman"/>
          <w:sz w:val="26"/>
          <w:szCs w:val="26"/>
        </w:rPr>
        <w:t xml:space="preserve"> программе</w:t>
      </w:r>
    </w:p>
    <w:p w:rsidR="0066527E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в области </w:t>
      </w:r>
      <w:r w:rsidR="007725A2">
        <w:rPr>
          <w:rFonts w:ascii="Times New Roman" w:hAnsi="Times New Roman" w:cs="Times New Roman"/>
          <w:sz w:val="26"/>
          <w:szCs w:val="26"/>
        </w:rPr>
        <w:t>искусств</w:t>
      </w:r>
      <w:r w:rsidRPr="00086892">
        <w:rPr>
          <w:rFonts w:ascii="Times New Roman" w:hAnsi="Times New Roman" w:cs="Times New Roman"/>
          <w:sz w:val="26"/>
          <w:szCs w:val="26"/>
        </w:rPr>
        <w:t xml:space="preserve"> «</w:t>
      </w:r>
      <w:r w:rsidR="007725A2">
        <w:rPr>
          <w:rFonts w:ascii="Times New Roman" w:hAnsi="Times New Roman" w:cs="Times New Roman"/>
          <w:sz w:val="26"/>
          <w:szCs w:val="26"/>
        </w:rPr>
        <w:t>Раннее эстетическое развитие. Веселые нотки»</w:t>
      </w:r>
      <w:r w:rsidR="00086892" w:rsidRPr="00086892">
        <w:rPr>
          <w:rFonts w:ascii="Times New Roman" w:hAnsi="Times New Roman" w:cs="Times New Roman"/>
          <w:sz w:val="26"/>
          <w:szCs w:val="26"/>
        </w:rPr>
        <w:t>»</w:t>
      </w:r>
      <w:r w:rsidR="007725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B15" w:rsidRPr="00086892" w:rsidRDefault="00516B15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7B47F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7B47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86892" w:rsidRDefault="00086892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085"/>
        <w:gridCol w:w="2353"/>
        <w:gridCol w:w="2353"/>
        <w:gridCol w:w="2353"/>
        <w:gridCol w:w="2353"/>
        <w:gridCol w:w="2353"/>
      </w:tblGrid>
      <w:tr w:rsidR="00516B15" w:rsidTr="00516B15">
        <w:tc>
          <w:tcPr>
            <w:tcW w:w="3085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федерального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за счет бюджетов субъектов РФ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местного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по договорам за счет физических лиц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, являющихся иностранными гражданами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7725A2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Саперное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7725A2" w:rsidP="007B47F7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7B47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7725A2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Суходолье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7B47F7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rPr>
          <w:trHeight w:val="709"/>
        </w:trPr>
        <w:tc>
          <w:tcPr>
            <w:tcW w:w="3085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Pr="0008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7B47F7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86892" w:rsidRDefault="00086892">
      <w:bookmarkStart w:id="0" w:name="_GoBack"/>
      <w:bookmarkEnd w:id="0"/>
    </w:p>
    <w:sectPr w:rsidR="00086892" w:rsidSect="00516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F"/>
    <w:rsid w:val="00086892"/>
    <w:rsid w:val="00382B87"/>
    <w:rsid w:val="004D3ECC"/>
    <w:rsid w:val="00516B15"/>
    <w:rsid w:val="0066527E"/>
    <w:rsid w:val="007725A2"/>
    <w:rsid w:val="007B47F7"/>
    <w:rsid w:val="009760D6"/>
    <w:rsid w:val="00BD2255"/>
    <w:rsid w:val="00C3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2024-11-11T13:24:00Z</dcterms:created>
  <dcterms:modified xsi:type="dcterms:W3CDTF">2026-01-19T12:01:00Z</dcterms:modified>
</cp:coreProperties>
</file>